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Eyebrow"/>
      </w:pPr>
      <w:r>
        <w:t>YINZHIKU JOB KIT 2026  /  04</w:t>
      </w:r>
    </w:p>
    <w:p>
      <w:pPr>
        <w:spacing w:after="40"/>
      </w:pPr>
      <w:r>
        <w:rPr>
          <w:rFonts w:ascii="Noto Serif CJK SC" w:hAnsi="Noto Serif CJK SC" w:eastAsia="Noto Serif CJK SC"/>
          <w:b/>
          <w:i w:val="0"/>
          <w:color w:val="17212B"/>
          <w:sz w:val="44"/>
        </w:rPr>
        <w:t>30 / 60 / 90 秒自我介绍</w:t>
      </w:r>
    </w:p>
    <w:p>
      <w:pPr>
        <w:spacing w:after="180"/>
      </w:pPr>
      <w:r>
        <w:rPr>
          <w:rFonts w:ascii="Aptos" w:hAnsi="Aptos" w:eastAsia="Noto Sans CJK SC"/>
          <w:b w:val="0"/>
          <w:i w:val="0"/>
          <w:color w:val="65717C"/>
          <w:sz w:val="19"/>
        </w:rPr>
        <w:t>不是背履历，而是在最短时间内建立“岗位匹配”</w:t>
      </w:r>
    </w:p>
    <w:p>
      <w:pPr>
        <w:spacing w:before="40" w:after="140"/>
        <w:pBdr>
          <w:bottom w:val="single" w:sz="4" w:space="1" w:color="D9DEE3"/>
        </w:pBdr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200"/>
      </w:tblGrid>
      <w:tr>
        <w:tc>
          <w:tcPr>
            <w:tcW w:type="dxa" w:w="9694"/>
            <w:shd w:fill="F2F6F9"/>
            <w:tcMar>
              <w:top w:w="120" w:type="dxa"/>
              <w:start w:w="180" w:type="dxa"/>
              <w:bottom w:w="120" w:type="dxa"/>
              <w:end w:w="180" w:type="dxa"/>
            </w:tcMar>
            <w:tcBorders>
              <w:top w:val="single" w:sz="4" w:color="D9DEE3"/>
              <w:left w:val="single" w:sz="4" w:color="D9DEE3"/>
              <w:bottom w:val="single" w:sz="4" w:color="D9DEE3"/>
              <w:right w:val="single" w:sz="4" w:color="D9DEE3"/>
            </w:tcBorders>
          </w:tcPr>
          <w:p>
            <w:pPr>
              <w:spacing w:after="40"/>
            </w:pPr>
            <w:r>
              <w:rPr>
                <w:rFonts w:ascii="Aptos" w:hAnsi="Aptos" w:eastAsia="Noto Sans CJK SC"/>
                <w:b/>
                <w:i w:val="0"/>
                <w:color w:val="274766"/>
                <w:sz w:val="18"/>
              </w:rPr>
              <w:t>招聘方想听到什么</w:t>
            </w:r>
          </w:p>
          <w:p>
            <w:pPr>
              <w:spacing w:after="0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8"/>
              </w:rPr>
              <w:t>现在是谁 → 两段最相关证据 → 为什么申请这个岗位。除非被问到，不要从年龄、家乡、家庭情况开始；不要把简历按时间顺序念一遍。</w:t>
            </w:r>
          </w:p>
        </w:tc>
      </w:tr>
    </w:tbl>
    <w:p>
      <w:pPr>
        <w:spacing w:after="20"/>
      </w:pPr>
    </w:p>
    <w:p>
      <w:pPr>
        <w:keepNext/>
        <w:spacing w:before="200" w:after="80"/>
        <w:pBdr>
          <w:bottom w:val="single" w:sz="3" w:space="3" w:color="D9DEE3"/>
        </w:pBdr>
      </w:pPr>
      <w:r>
        <w:rPr>
          <w:rFonts w:ascii="Aptos" w:hAnsi="Aptos" w:eastAsia="Noto Sans CJK SC"/>
          <w:b/>
          <w:i w:val="0"/>
          <w:color w:val="274766"/>
          <w:sz w:val="22"/>
        </w:rPr>
        <w:t>30秒｜音乐教师版</w:t>
      </w:r>
      <w:r>
        <w:rPr>
          <w:rFonts w:ascii="Aptos" w:hAnsi="Aptos" w:eastAsia="Aptos"/>
          <w:b/>
          <w:i w:val="0"/>
          <w:color w:val="8A939B"/>
          <w:sz w:val="15"/>
        </w:rPr>
        <w:t xml:space="preserve">   30 SECONDS</w:t>
      </w:r>
    </w:p>
    <w:p>
      <w:pPr>
        <w:keepNext w:val="0"/>
        <w:spacing w:after="80"/>
      </w:pPr>
      <w:r>
        <w:rPr>
          <w:rFonts w:ascii="Aptos" w:hAnsi="Aptos" w:eastAsia="Noto Sans CJK SC"/>
          <w:b w:val="0"/>
          <w:i w:val="0"/>
          <w:color w:val="17212B"/>
          <w:sz w:val="19"/>
        </w:rPr>
        <w:t>您好，我是林若宁，目前就读于北京某专业音乐学院声乐表演本科。过去一年我持续参与青少年声乐教学，每周协助或独立完成 8-12 名学生的一对一课程，并参与学期汇报音乐会准备。我比较擅长把专业问题转化成学生能执行的练习任务，希望应聘贵校音乐教师岗位，把声乐训练和课堂教学结合起来。</w:t>
      </w:r>
    </w:p>
    <w:p>
      <w:pPr>
        <w:keepNext/>
        <w:spacing w:before="200" w:after="80"/>
        <w:pBdr>
          <w:bottom w:val="single" w:sz="3" w:space="3" w:color="D9DEE3"/>
        </w:pBdr>
      </w:pPr>
      <w:r>
        <w:rPr>
          <w:rFonts w:ascii="Aptos" w:hAnsi="Aptos" w:eastAsia="Noto Sans CJK SC"/>
          <w:b/>
          <w:i w:val="0"/>
          <w:color w:val="274766"/>
          <w:sz w:val="22"/>
        </w:rPr>
        <w:t>60秒｜音乐教师版</w:t>
      </w:r>
      <w:r>
        <w:rPr>
          <w:rFonts w:ascii="Aptos" w:hAnsi="Aptos" w:eastAsia="Aptos"/>
          <w:b/>
          <w:i w:val="0"/>
          <w:color w:val="8A939B"/>
          <w:sz w:val="15"/>
        </w:rPr>
        <w:t xml:space="preserve">   60 SECONDS</w:t>
      </w:r>
    </w:p>
    <w:p>
      <w:pPr>
        <w:keepNext w:val="0"/>
        <w:spacing w:after="80"/>
      </w:pPr>
      <w:r>
        <w:rPr>
          <w:rFonts w:ascii="Aptos" w:hAnsi="Aptos" w:eastAsia="Noto Sans CJK SC"/>
          <w:b w:val="0"/>
          <w:i w:val="0"/>
          <w:color w:val="17212B"/>
          <w:sz w:val="19"/>
        </w:rPr>
        <w:t>您好，我是林若宁，目前在北京某专业音乐学院学习声乐表演。我的经历主要有两条：第一是专业训练，我持续参与歌剧片段、艺术歌曲和合唱实践；第二是教学实践，过去一年每周协助或独立完成 8-12 名青少年学生的一对一声乐课程，并写阶段记录、协助汇报音乐会。这个过程中我发现，学生的问题往往不是“不会唱”，而是不知道回家具体怎么练，所以我会把课堂目标拆成可执行的呼吸、节奏、咬字和乐句任务。我申请贵校音乐教师岗位，是希望把自己的专业训练转化为稳定的课堂能力，也愿意承担合唱、艺术节等实践工作。</w:t>
      </w:r>
    </w:p>
    <w:p>
      <w:pPr>
        <w:keepNext/>
        <w:spacing w:before="200" w:after="80"/>
        <w:pBdr>
          <w:bottom w:val="single" w:sz="3" w:space="3" w:color="D9DEE3"/>
        </w:pBdr>
      </w:pPr>
      <w:r>
        <w:rPr>
          <w:rFonts w:ascii="Aptos" w:hAnsi="Aptos" w:eastAsia="Noto Sans CJK SC"/>
          <w:b/>
          <w:i w:val="0"/>
          <w:color w:val="274766"/>
          <w:sz w:val="22"/>
        </w:rPr>
        <w:t>90秒｜音乐教师版</w:t>
      </w:r>
      <w:r>
        <w:rPr>
          <w:rFonts w:ascii="Aptos" w:hAnsi="Aptos" w:eastAsia="Aptos"/>
          <w:b/>
          <w:i w:val="0"/>
          <w:color w:val="8A939B"/>
          <w:sz w:val="15"/>
        </w:rPr>
        <w:t xml:space="preserve">   90 SECONDS</w:t>
      </w:r>
    </w:p>
    <w:p>
      <w:pPr>
        <w:keepNext w:val="0"/>
        <w:spacing w:after="80"/>
      </w:pPr>
      <w:r>
        <w:rPr>
          <w:rFonts w:ascii="Aptos" w:hAnsi="Aptos" w:eastAsia="Noto Sans CJK SC"/>
          <w:b w:val="0"/>
          <w:i w:val="0"/>
          <w:color w:val="17212B"/>
          <w:sz w:val="19"/>
        </w:rPr>
        <w:t>您好，我是林若宁，目前在北京某专业音乐学院就读声乐表演本科。我的专业方向是古典声乐，同时我很早就开始关注“专业能力如何转化为学生真正能理解的课堂语言”。过去一年，我在青少年艺术中心参与一对一声乐教学，每周接触 8-12 名学生。比如有一名学生音准基本稳定，但一上台就会因为呼吸变浅导致乐句断裂。我没有只让她反复唱，而是把训练拆成无歌词气息练习、短乐句、模拟上台和小范围展示四个阶段，最后她顺利完成了第一次汇报演唱。除了教学，我也参与过大师课和音乐会执行，所以对排练、伴奏沟通、家长通知和后台协调都有实际经验。我申请贵校，是因为岗位不仅需要专业示范，也需要课堂组织和艺术实践能力，这三部分正好是我希望长期发展的方向。</w:t>
      </w:r>
    </w:p>
    <w:p>
      <w:pPr>
        <w:keepNext/>
        <w:spacing w:before="200" w:after="80"/>
        <w:pBdr>
          <w:bottom w:val="single" w:sz="3" w:space="3" w:color="D9DEE3"/>
        </w:pBdr>
      </w:pPr>
      <w:r>
        <w:rPr>
          <w:rFonts w:ascii="Aptos" w:hAnsi="Aptos" w:eastAsia="Noto Sans CJK SC"/>
          <w:b/>
          <w:i w:val="0"/>
          <w:color w:val="274766"/>
          <w:sz w:val="22"/>
        </w:rPr>
        <w:t>60秒｜音乐行业内容/运营版</w:t>
      </w:r>
      <w:r>
        <w:rPr>
          <w:rFonts w:ascii="Aptos" w:hAnsi="Aptos" w:eastAsia="Aptos"/>
          <w:b/>
          <w:i w:val="0"/>
          <w:color w:val="8A939B"/>
          <w:sz w:val="15"/>
        </w:rPr>
        <w:t xml:space="preserve">   INDUSTRY</w:t>
      </w:r>
    </w:p>
    <w:p>
      <w:pPr>
        <w:keepNext w:val="0"/>
        <w:spacing w:after="80"/>
      </w:pPr>
      <w:r>
        <w:rPr>
          <w:rFonts w:ascii="Aptos" w:hAnsi="Aptos" w:eastAsia="Noto Sans CJK SC"/>
          <w:b w:val="0"/>
          <w:i w:val="0"/>
          <w:color w:val="17212B"/>
          <w:sz w:val="19"/>
        </w:rPr>
        <w:t>您好，我是林若宁，主修声乐表演。除了舞台和教学实践，我也参与过艺术教育项目运营，包括大师课执行、课程回顾内容、短视频素材和学员反馈整理。我认为自己的优势是既能理解音乐专业内容，也愿意把它转换成普通用户能读懂、愿意参与的表达。例如实习中，我把 100+ 条反馈按课程内容、教师、时间和场地重新分类，帮助团队更快定位高频问题。我希望应聘音乐内容/运营岗位，把专业判断与内容执行结合起来。</w:t>
      </w:r>
    </w:p>
    <w:p>
      <w:pPr>
        <w:keepNext/>
        <w:spacing w:before="200" w:after="80"/>
        <w:pBdr>
          <w:bottom w:val="single" w:sz="3" w:space="3" w:color="D9DEE3"/>
        </w:pBdr>
      </w:pPr>
      <w:r>
        <w:rPr>
          <w:rFonts w:ascii="Aptos" w:hAnsi="Aptos" w:eastAsia="Noto Sans CJK SC"/>
          <w:b/>
          <w:i w:val="0"/>
          <w:color w:val="274766"/>
          <w:sz w:val="22"/>
        </w:rPr>
        <w:t>45秒｜表演 / 试演版</w:t>
      </w:r>
      <w:r>
        <w:rPr>
          <w:rFonts w:ascii="Aptos" w:hAnsi="Aptos" w:eastAsia="Aptos"/>
          <w:b/>
          <w:i w:val="0"/>
          <w:color w:val="8A939B"/>
          <w:sz w:val="15"/>
        </w:rPr>
        <w:t xml:space="preserve">   AUDITION</w:t>
      </w:r>
    </w:p>
    <w:p>
      <w:pPr>
        <w:keepNext w:val="0"/>
        <w:spacing w:after="80"/>
      </w:pPr>
      <w:r>
        <w:rPr>
          <w:rFonts w:ascii="Aptos" w:hAnsi="Aptos" w:eastAsia="Noto Sans CJK SC"/>
          <w:b w:val="0"/>
          <w:i w:val="0"/>
          <w:color w:val="17212B"/>
          <w:sz w:val="19"/>
        </w:rPr>
        <w:t>您好，我是林若宁，主修声乐表演，主要学习古典声乐与艺术歌曲，也持续参与歌剧片段和合唱实践。我目前最重视的是演唱的稳定性，包括语言、节奏、气息和舞台状态，而不是只追求一次性的高音或音量。我准备这个岗位时重点梳理了代表曲目和合作经历，希望在试演中展示对作品风格、合作和排练纪律的理解。</w:t>
      </w:r>
    </w:p>
    <w:p>
      <w:pPr>
        <w:keepNext/>
        <w:spacing w:before="200" w:after="80"/>
        <w:pBdr>
          <w:bottom w:val="single" w:sz="3" w:space="3" w:color="D9DEE3"/>
        </w:pBdr>
      </w:pPr>
      <w:r>
        <w:rPr>
          <w:rFonts w:ascii="Aptos" w:hAnsi="Aptos" w:eastAsia="Noto Sans CJK SC"/>
          <w:b/>
          <w:i w:val="0"/>
          <w:color w:val="274766"/>
          <w:sz w:val="22"/>
        </w:rPr>
        <w:t>资深面试官会扣分的 6 种开场</w:t>
      </w:r>
      <w:r>
        <w:rPr>
          <w:rFonts w:ascii="Aptos" w:hAnsi="Aptos" w:eastAsia="Aptos"/>
          <w:b/>
          <w:i w:val="0"/>
          <w:color w:val="8A939B"/>
          <w:sz w:val="15"/>
        </w:rPr>
        <w:t xml:space="preserve">   COMMON MISTAKES</w:t>
      </w:r>
    </w:p>
    <w:p>
      <w:pPr>
        <w:spacing w:after="52"/>
        <w:ind w:left="227" w:hanging="170"/>
      </w:pPr>
      <w:r>
        <w:rPr>
          <w:rFonts w:ascii="Aptos" w:hAnsi="Aptos" w:eastAsia="Noto Sans CJK SC"/>
          <w:b w:val="0"/>
          <w:i w:val="0"/>
          <w:color w:val="274766"/>
          <w:sz w:val="19"/>
        </w:rPr>
        <w:t xml:space="preserve">•  </w:t>
      </w:r>
      <w:r>
        <w:rPr>
          <w:rFonts w:ascii="Aptos" w:hAnsi="Aptos" w:eastAsia="Noto Sans CJK SC"/>
          <w:b w:val="0"/>
          <w:i w:val="0"/>
          <w:color w:val="17212B"/>
          <w:sz w:val="19"/>
        </w:rPr>
        <w:t>“我从小热爱音乐……”说了20秒仍不知道你申请什么。</w:t>
      </w:r>
    </w:p>
    <w:p>
      <w:pPr>
        <w:spacing w:after="52"/>
        <w:ind w:left="227" w:hanging="170"/>
      </w:pPr>
      <w:r>
        <w:rPr>
          <w:rFonts w:ascii="Aptos" w:hAnsi="Aptos" w:eastAsia="Noto Sans CJK SC"/>
          <w:b w:val="0"/>
          <w:i w:val="0"/>
          <w:color w:val="274766"/>
          <w:sz w:val="19"/>
        </w:rPr>
        <w:t xml:space="preserve">•  </w:t>
      </w:r>
      <w:r>
        <w:rPr>
          <w:rFonts w:ascii="Aptos" w:hAnsi="Aptos" w:eastAsia="Noto Sans CJK SC"/>
          <w:b w:val="0"/>
          <w:i w:val="0"/>
          <w:color w:val="17212B"/>
          <w:sz w:val="19"/>
        </w:rPr>
        <w:t>把奖项从大一念到大四，却没有岗位能力证据。</w:t>
      </w:r>
    </w:p>
    <w:p>
      <w:pPr>
        <w:spacing w:after="52"/>
        <w:ind w:left="227" w:hanging="170"/>
      </w:pPr>
      <w:r>
        <w:rPr>
          <w:rFonts w:ascii="Aptos" w:hAnsi="Aptos" w:eastAsia="Noto Sans CJK SC"/>
          <w:b w:val="0"/>
          <w:i w:val="0"/>
          <w:color w:val="274766"/>
          <w:sz w:val="19"/>
        </w:rPr>
        <w:t xml:space="preserve">•  </w:t>
      </w:r>
      <w:r>
        <w:rPr>
          <w:rFonts w:ascii="Aptos" w:hAnsi="Aptos" w:eastAsia="Noto Sans CJK SC"/>
          <w:b w:val="0"/>
          <w:i w:val="0"/>
          <w:color w:val="17212B"/>
          <w:sz w:val="19"/>
        </w:rPr>
        <w:t>只说“性格开朗、责任心强、学习能力强”，没有例子。</w:t>
      </w:r>
    </w:p>
    <w:p>
      <w:pPr>
        <w:spacing w:after="52"/>
        <w:ind w:left="227" w:hanging="170"/>
      </w:pPr>
      <w:r>
        <w:rPr>
          <w:rFonts w:ascii="Aptos" w:hAnsi="Aptos" w:eastAsia="Noto Sans CJK SC"/>
          <w:b w:val="0"/>
          <w:i w:val="0"/>
          <w:color w:val="274766"/>
          <w:sz w:val="19"/>
        </w:rPr>
        <w:t xml:space="preserve">•  </w:t>
      </w:r>
      <w:r>
        <w:rPr>
          <w:rFonts w:ascii="Aptos" w:hAnsi="Aptos" w:eastAsia="Noto Sans CJK SC"/>
          <w:b w:val="0"/>
          <w:i w:val="0"/>
          <w:color w:val="17212B"/>
          <w:sz w:val="19"/>
        </w:rPr>
        <w:t>教师岗只讲自己唱得多好，不讲如何让学生学会。</w:t>
      </w:r>
    </w:p>
    <w:p>
      <w:pPr>
        <w:spacing w:after="52"/>
        <w:ind w:left="227" w:hanging="170"/>
      </w:pPr>
      <w:r>
        <w:rPr>
          <w:rFonts w:ascii="Aptos" w:hAnsi="Aptos" w:eastAsia="Noto Sans CJK SC"/>
          <w:b w:val="0"/>
          <w:i w:val="0"/>
          <w:color w:val="274766"/>
          <w:sz w:val="19"/>
        </w:rPr>
        <w:t xml:space="preserve">•  </w:t>
      </w:r>
      <w:r>
        <w:rPr>
          <w:rFonts w:ascii="Aptos" w:hAnsi="Aptos" w:eastAsia="Noto Sans CJK SC"/>
          <w:b w:val="0"/>
          <w:i w:val="0"/>
          <w:color w:val="17212B"/>
          <w:sz w:val="19"/>
        </w:rPr>
        <w:t>内容/运营岗只说“我喜欢小红书/抖音”，不讲内容判断、执行与复盘。</w:t>
      </w:r>
    </w:p>
    <w:p>
      <w:pPr>
        <w:spacing w:after="52"/>
        <w:ind w:left="227" w:hanging="170"/>
      </w:pPr>
      <w:r>
        <w:rPr>
          <w:rFonts w:ascii="Aptos" w:hAnsi="Aptos" w:eastAsia="Noto Sans CJK SC"/>
          <w:b w:val="0"/>
          <w:i w:val="0"/>
          <w:color w:val="274766"/>
          <w:sz w:val="19"/>
        </w:rPr>
        <w:t xml:space="preserve">•  </w:t>
      </w:r>
      <w:r>
        <w:rPr>
          <w:rFonts w:ascii="Aptos" w:hAnsi="Aptos" w:eastAsia="Noto Sans CJK SC"/>
          <w:b w:val="0"/>
          <w:i w:val="0"/>
          <w:color w:val="17212B"/>
          <w:sz w:val="19"/>
        </w:rPr>
        <w:t>90秒版本超过两分钟，最后才说申请原因。</w:t>
      </w:r>
    </w:p>
    <w:p>
      <w:pPr>
        <w:keepNext/>
        <w:spacing w:before="200" w:after="80"/>
        <w:pBdr>
          <w:bottom w:val="single" w:sz="3" w:space="3" w:color="D9DEE3"/>
        </w:pBdr>
      </w:pPr>
      <w:r>
        <w:rPr>
          <w:rFonts w:ascii="Aptos" w:hAnsi="Aptos" w:eastAsia="Noto Sans CJK SC"/>
          <w:b/>
          <w:i w:val="0"/>
          <w:color w:val="274766"/>
          <w:sz w:val="22"/>
        </w:rPr>
        <w:t>自我介绍评分</w:t>
      </w:r>
      <w:r>
        <w:rPr>
          <w:rFonts w:ascii="Aptos" w:hAnsi="Aptos" w:eastAsia="Aptos"/>
          <w:b/>
          <w:i w:val="0"/>
          <w:color w:val="8A939B"/>
          <w:sz w:val="15"/>
        </w:rPr>
        <w:t xml:space="preserve">   SCORECARD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50"/>
        <w:gridCol w:w="2550"/>
        <w:gridCol w:w="2550"/>
        <w:gridCol w:w="2550"/>
      </w:tblGrid>
      <w:tr>
        <w:tc>
          <w:tcPr>
            <w:tcW w:type="dxa" w:w="5386"/>
            <w:shd w:fill="274766"/>
            <w:tcMar>
              <w:top w:w="100" w:type="dxa"/>
              <w:start w:w="100" w:type="dxa"/>
              <w:bottom w:w="100" w:type="dxa"/>
              <w:end w:w="100" w:type="dxa"/>
            </w:tcMar>
          </w:tcPr>
          <w:p>
            <w:pPr>
              <w:jc w:val="center"/>
            </w:pPr>
            <w:r>
              <w:rPr>
                <w:rFonts w:ascii="Aptos" w:hAnsi="Aptos" w:eastAsia="Noto Sans CJK SC"/>
                <w:b/>
                <w:i w:val="0"/>
                <w:color w:val="FFFFFF"/>
                <w:sz w:val="17"/>
              </w:rPr>
              <w:t>检查项</w:t>
            </w:r>
          </w:p>
        </w:tc>
        <w:tc>
          <w:tcPr>
            <w:tcW w:type="dxa" w:w="1134"/>
            <w:shd w:fill="274766"/>
            <w:tcMar>
              <w:top w:w="100" w:type="dxa"/>
              <w:start w:w="100" w:type="dxa"/>
              <w:bottom w:w="100" w:type="dxa"/>
              <w:end w:w="100" w:type="dxa"/>
            </w:tcMar>
          </w:tcPr>
          <w:p>
            <w:pPr>
              <w:jc w:val="center"/>
            </w:pPr>
            <w:r>
              <w:rPr>
                <w:rFonts w:ascii="Aptos" w:hAnsi="Aptos" w:eastAsia="Noto Sans CJK SC"/>
                <w:b/>
                <w:i w:val="0"/>
                <w:color w:val="FFFFFF"/>
                <w:sz w:val="17"/>
              </w:rPr>
              <w:t>分值</w:t>
            </w:r>
          </w:p>
        </w:tc>
        <w:tc>
          <w:tcPr>
            <w:tcW w:type="dxa" w:w="1134"/>
            <w:shd w:fill="274766"/>
            <w:tcMar>
              <w:top w:w="100" w:type="dxa"/>
              <w:start w:w="100" w:type="dxa"/>
              <w:bottom w:w="100" w:type="dxa"/>
              <w:end w:w="100" w:type="dxa"/>
            </w:tcMar>
          </w:tcPr>
          <w:p>
            <w:pPr>
              <w:jc w:val="center"/>
            </w:pPr>
            <w:r>
              <w:rPr>
                <w:rFonts w:ascii="Aptos" w:hAnsi="Aptos" w:eastAsia="Noto Sans CJK SC"/>
                <w:b/>
                <w:i w:val="0"/>
                <w:color w:val="FFFFFF"/>
                <w:sz w:val="17"/>
              </w:rPr>
              <w:t>自评</w:t>
            </w:r>
          </w:p>
        </w:tc>
        <w:tc>
          <w:tcPr>
            <w:tcW w:type="dxa" w:w="1417"/>
            <w:shd w:fill="274766"/>
            <w:tcMar>
              <w:top w:w="100" w:type="dxa"/>
              <w:start w:w="100" w:type="dxa"/>
              <w:bottom w:w="100" w:type="dxa"/>
              <w:end w:w="100" w:type="dxa"/>
            </w:tcMar>
          </w:tcPr>
          <w:p>
            <w:pPr>
              <w:jc w:val="center"/>
            </w:pPr>
            <w:r>
              <w:rPr>
                <w:rFonts w:ascii="Aptos" w:hAnsi="Aptos" w:eastAsia="Noto Sans CJK SC"/>
                <w:b/>
                <w:i w:val="0"/>
                <w:color w:val="FFFFFF"/>
                <w:sz w:val="17"/>
              </w:rPr>
              <w:t>证据/备注</w:t>
            </w:r>
          </w:p>
        </w:tc>
      </w:tr>
      <w:tr>
        <w:tc>
          <w:tcPr>
            <w:tcW w:type="dxa" w:w="5386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前20秒明确岗位与身份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20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□</w:t>
            </w:r>
          </w:p>
        </w:tc>
        <w:tc>
          <w:tcPr>
            <w:tcW w:type="dxa" w:w="1417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</w:r>
          </w:p>
        </w:tc>
      </w:tr>
      <w:tr>
        <w:tc>
          <w:tcPr>
            <w:tcW w:type="dxa" w:w="5386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至少2段证据与岗位直接相关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25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□</w:t>
            </w:r>
          </w:p>
        </w:tc>
        <w:tc>
          <w:tcPr>
            <w:tcW w:type="dxa" w:w="1417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</w:r>
          </w:p>
        </w:tc>
      </w:tr>
      <w:tr>
        <w:tc>
          <w:tcPr>
            <w:tcW w:type="dxa" w:w="5386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有1个具体案例/数字/结果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20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□</w:t>
            </w:r>
          </w:p>
        </w:tc>
        <w:tc>
          <w:tcPr>
            <w:tcW w:type="dxa" w:w="1417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</w:r>
          </w:p>
        </w:tc>
      </w:tr>
      <w:tr>
        <w:tc>
          <w:tcPr>
            <w:tcW w:type="dxa" w:w="5386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语言像讲话，不像背作文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15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□</w:t>
            </w:r>
          </w:p>
        </w:tc>
        <w:tc>
          <w:tcPr>
            <w:tcW w:type="dxa" w:w="1417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</w:r>
          </w:p>
        </w:tc>
      </w:tr>
      <w:tr>
        <w:tc>
          <w:tcPr>
            <w:tcW w:type="dxa" w:w="5386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结尾说明为什么申请/能贡献什么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20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□</w:t>
            </w:r>
          </w:p>
        </w:tc>
        <w:tc>
          <w:tcPr>
            <w:tcW w:type="dxa" w:w="1417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</w:r>
          </w:p>
        </w:tc>
      </w:tr>
    </w:tbl>
    <w:sectPr w:rsidR="00FC693F" w:rsidRPr="0006063C" w:rsidSect="00034616">
      <w:footerReference w:type="default" r:id="rId9"/>
      <w:pgSz w:w="12240" w:h="15840"/>
      <w:pgMar w:top="964" w:right="1020" w:bottom="907" w:left="1020" w:header="397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ptos" w:hAnsi="Aptos" w:eastAsia="Noto Sans CJK SC"/>
        <w:b w:val="0"/>
        <w:i w:val="0"/>
        <w:color w:val="8A939B"/>
        <w:sz w:val="16"/>
      </w:rPr>
      <w:t xml:space="preserve">音职库 · 音乐专业求职资料包 2026  |  yinzhiku.com  ·  </w:t>
    </w:r>
    <w:fldSimple w:instr="PAGE"/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 w:line="293" w:lineRule="auto"/>
    </w:pPr>
    <w:rPr>
      <w:rFonts w:ascii="Aptos" w:hAnsi="Aptos" w:eastAsia="Noto Sans CJK SC"/>
      <w:color w:val="17212B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ptos" w:hAnsi="Aptos" w:eastAsia="Noto Sans CJK SC"/>
      <w:b/>
      <w:bCs/>
      <w:color w:val="17212B"/>
      <w:sz w:val="3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40" w:after="100"/>
      <w:outlineLvl w:val="1"/>
    </w:pPr>
    <w:rPr>
      <w:rFonts w:asciiTheme="majorHAnsi" w:eastAsiaTheme="majorEastAsia" w:hAnsiTheme="majorHAnsi" w:cstheme="majorBidi" w:ascii="Aptos" w:hAnsi="Aptos" w:eastAsia="Noto Sans CJK SC"/>
      <w:b/>
      <w:bCs/>
      <w:color w:val="17212B"/>
      <w:sz w:val="25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40" w:after="100"/>
      <w:outlineLvl w:val="2"/>
    </w:pPr>
    <w:rPr>
      <w:rFonts w:asciiTheme="majorHAnsi" w:eastAsiaTheme="majorEastAsia" w:hAnsiTheme="majorHAnsi" w:cstheme="majorBidi" w:ascii="Aptos" w:hAnsi="Aptos" w:eastAsia="Noto Sans CJK SC"/>
      <w:b/>
      <w:bCs/>
      <w:color w:val="17212B"/>
      <w:sz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Eyebrow">
    <w:name w:val="Eyebrow"/>
    <w:pPr>
      <w:keepNext/>
      <w:spacing w:after="60"/>
    </w:pPr>
    <w:rPr>
      <w:rFonts w:ascii="Aptos" w:hAnsi="Aptos" w:eastAsia="Noto Sans CJK SC"/>
      <w:b/>
      <w:color w:val="274766"/>
      <w:sz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